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Default="005B3242" w:rsidP="00C030E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281E04">
        <w:rPr>
          <w:rFonts w:ascii="Times New Roman" w:hAnsi="Times New Roman"/>
          <w:b/>
          <w:sz w:val="28"/>
          <w:szCs w:val="28"/>
        </w:rPr>
        <w:t xml:space="preserve">компрессора </w:t>
      </w:r>
      <w:proofErr w:type="spellStart"/>
      <w:r w:rsidR="00281E04">
        <w:rPr>
          <w:rFonts w:ascii="Times New Roman" w:hAnsi="Times New Roman"/>
          <w:b/>
          <w:sz w:val="28"/>
          <w:szCs w:val="28"/>
        </w:rPr>
        <w:t>безмасляного</w:t>
      </w:r>
      <w:proofErr w:type="spellEnd"/>
      <w:r w:rsidR="00281E04">
        <w:rPr>
          <w:rFonts w:ascii="Times New Roman" w:hAnsi="Times New Roman"/>
          <w:b/>
          <w:sz w:val="28"/>
          <w:szCs w:val="28"/>
        </w:rPr>
        <w:t xml:space="preserve"> винтового</w:t>
      </w:r>
      <w:r w:rsidR="00C030EB">
        <w:rPr>
          <w:rFonts w:ascii="Times New Roman" w:hAnsi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4"/>
        <w:gridCol w:w="8"/>
        <w:gridCol w:w="4697"/>
      </w:tblGrid>
      <w:tr w:rsidR="005B3242" w:rsidTr="008636EC">
        <w:trPr>
          <w:trHeight w:val="136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F8684F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722EC7" w:rsidTr="00482701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8636EC">
        <w:trPr>
          <w:trHeight w:val="405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482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82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6A70DB" w:rsidTr="00482701">
        <w:trPr>
          <w:trHeight w:val="198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8636EC">
            <w:pPr>
              <w:pStyle w:val="ConsPlusNormal"/>
              <w:tabs>
                <w:tab w:val="left" w:pos="3828"/>
              </w:tabs>
              <w:ind w:right="79" w:firstLine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</w:rPr>
              <w:t>П.20</w:t>
            </w:r>
            <w:r w:rsidR="008636E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конкурсной документации</w:t>
            </w:r>
            <w:r w:rsidRPr="006A70DB">
              <w:rPr>
                <w:rFonts w:ascii="Times New Roman" w:hAnsi="Times New Roman"/>
                <w:sz w:val="20"/>
              </w:rPr>
              <w:t xml:space="preserve"> Технические требования к оборудованию</w:t>
            </w:r>
          </w:p>
        </w:tc>
      </w:tr>
      <w:tr w:rsidR="006A70DB" w:rsidTr="00482701">
        <w:trPr>
          <w:trHeight w:val="654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1.Технические требования к оборудованию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 Рабочее давление – от 0,7 до 0,75 МПа.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 Мощность электропривода – не более 55 кВт.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 Производительность на выходе при давлении 0,75 МПа – не менее 8,8 н</w:t>
            </w:r>
            <w:proofErr w:type="gramStart"/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281E04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/мин.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 Остаточное содержание масла в сжатом воздухе – 0,000 мг/м</w:t>
            </w:r>
            <w:r w:rsidRPr="00281E04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281E04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 Компрессор должен обеспечивать непрерывный режим работы при условиях эксплуатации от 0</w:t>
            </w:r>
            <w:proofErr w:type="gramStart"/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 +40°С температуры окружающего воздуха, влажности до 95% при рабочем давлении до 0,75 МПа.</w:t>
            </w:r>
          </w:p>
          <w:p w:rsidR="006A70DB" w:rsidRPr="00281E04" w:rsidRDefault="00281E04" w:rsidP="00281E04">
            <w:pPr>
              <w:spacing w:after="0" w:line="200" w:lineRule="exact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1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 Напряжение питания – 380В/3 ф/50 Гц.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1C4" w:rsidTr="008636EC">
        <w:trPr>
          <w:trHeight w:val="74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2. Конструктивные требования к оборудованию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2.1. Компрессор с встроенным осушителем изготовлен в виде моноблочной конструкции. Все узлы, включая систему управления и блок управления компрессора, смонтированы на единой силовой раме компрессора с шумоизолирующим кожухом, позволяющей устанавливать его без фундамента и крепления на любой ровной поверхности, выдерживающей распределенный вес компрессора.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2.2. Наличие встроенного в компрессор адсорбционного осушителя сжатого воздуха барабанного типа с динамической точкой росы не превышающей –20°С. Регенерация барабана должна осуществляется горячим воздухом после второй ступени сжатия, без дополнительных нагревателей и потерь сжатого воздуха на регенерацию. Управление работой осушителя должно осуществляться непосредственно от блока управления компрессором.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2.3. Габаритные размеры (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ДхШхВ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>): не более 2900х1500х2200 мм.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2.4. Компрессор должен быть оборудован асинхронным электродвигателем с классом защиты – не менее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IP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55.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2.5. Тип элемента сжатия – винтовой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безмасляный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двухступенчатый.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2.6. Тип приводов винтовых элементов – прямой.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2.7. Охлаждение – воздушное.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2.8. Все элементы комплектации в оборудовании должны соответствовать уровню мировых производителей.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2.9. Оборудование должно поставляться в комплекте со всеми составляющими, обеспечивающими его качественную и безопасную работу и ведение технологического процесса без дополнительных устройств и приспособлений.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2.10. Конструкция должна обеспечивать простоту в управлении и техническом обслуживании.</w:t>
            </w:r>
          </w:p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2.11. Оборудование должно быть новым, изготовленным одним производителем.</w:t>
            </w:r>
          </w:p>
          <w:p w:rsidR="005361C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2.12. Все таблички и надписи предупреждающего, информирующего и рекомендательного характера на оборудовании должны быть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на русском языке.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C4" w:rsidRDefault="005361C4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0DB" w:rsidTr="008636EC">
        <w:trPr>
          <w:trHeight w:val="346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3. Общие требования к оборудованию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уровень шума на рабочем месте при любом режиме работы оборудования не более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80 дБ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замеры уровня шума при работе оборудования будут производиться в присутствии продавца аккредитованной лабораторией. В случае превышения уровня шума более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80 </w:t>
            </w:r>
            <w:proofErr w:type="spellStart"/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дБА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доступность осмотра, ремонта оборудования;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наличие автоматических блокировок для обеспечения безаварийной и безопасной работы оборудования, а также защитных ограждений, приспособлений;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наличие звуковой сигнализации при аварийных остановках.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  <w:p w:rsidR="006A70DB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281E04"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 w:rsidRPr="00281E04">
              <w:rPr>
                <w:rFonts w:ascii="Times New Roman" w:hAnsi="Times New Roman"/>
                <w:sz w:val="20"/>
                <w:szCs w:val="20"/>
              </w:rPr>
              <w:t>аличие аварийной кнопки остановки компрессора «СТОП».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0EB" w:rsidTr="008636EC">
        <w:trPr>
          <w:trHeight w:val="346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4. Требования к оборудованию в области надлежащей производственной практики (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GMP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281E04" w:rsidRPr="00281E04" w:rsidRDefault="00281E04" w:rsidP="00281E04">
            <w:pPr>
              <w:pStyle w:val="a5"/>
              <w:spacing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Оборудование должно соответствовать требованиям ТКП 447-2017 (33050) «Производство лекарственных средств. Технологическое оборудование» и ТКП 199-2017 «Порядок подготовки и контроля чистоты пара, сжатого воздуха и газов».</w:t>
            </w:r>
          </w:p>
          <w:p w:rsidR="00281E04" w:rsidRPr="00281E04" w:rsidRDefault="00281E04" w:rsidP="00281E04">
            <w:pPr>
              <w:pStyle w:val="a5"/>
              <w:spacing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Продавец оборудования должен предоставить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пакет документов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IQ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OQ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, совместно с заказчиком должны провести и заполнить данный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пакет документов в соответствии с ТКП 030-2017:</w:t>
            </w:r>
          </w:p>
          <w:p w:rsidR="00281E04" w:rsidRPr="00281E04" w:rsidRDefault="00281E04" w:rsidP="00281E04">
            <w:pPr>
              <w:pStyle w:val="a5"/>
              <w:spacing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1. Квалификация монтажа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installation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qualification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IQ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– документированное подтверждение того, что установленное оборудование, соответствуют утвержденному проекту и рекомендациям производителя. В ходе квалификации монтажа должны быть квалифицированы правильность монтажа компонентов, приборов, оборудования, трубопроводов и сервисных систем чертежам и спецификации проекта. </w:t>
            </w:r>
          </w:p>
          <w:p w:rsidR="00C030EB" w:rsidRPr="00281E04" w:rsidRDefault="00281E04" w:rsidP="00281E04">
            <w:pPr>
              <w:pStyle w:val="a5"/>
              <w:spacing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2. Квалификация функционирования 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operational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qualification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281E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OQ</w:t>
            </w: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– документированное подтверждение того, что установленное оборудование, функционируют так, как предусмотрено в рамках ожидаемых рабочих диапазонов. В ходе квалификации функционирования должны быть подтверждены верхние и нижние рабочие пределы и/или условия «наихудшего случая».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Default="00C030EB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701" w:rsidTr="00482701">
        <w:trPr>
          <w:trHeight w:val="179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E04" w:rsidRPr="00281E04" w:rsidRDefault="00281E04" w:rsidP="00281E04">
            <w:pPr>
              <w:spacing w:after="0" w:line="200" w:lineRule="exac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1E04">
              <w:rPr>
                <w:rFonts w:ascii="Times New Roman" w:hAnsi="Times New Roman"/>
                <w:b/>
                <w:sz w:val="20"/>
                <w:szCs w:val="20"/>
              </w:rPr>
              <w:t>5. Требования к поставляемой с оборудованием документации.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В комплект поставляемой с оборудованием документации должны входить: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инструкция по монтажу на русском языке;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технический паспорт и инструкция по эксплуатации на русском языке;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спецификация механических, пневматических, гидравлических, электрических и электронных элементов оборудования, расходных материалов с указанием модели и производителя;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>&amp;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ID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на русском языке;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сертификаты калибровки, тесты калибровки, установки частотных преобразователей;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сертификат страны происхождения оборудования;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сертификаты соответствия качества сжатого воздуха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8573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CLASS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0;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сертификат качества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9001;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- перечень аварийных ситуаций и способы их устранения;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декларации соответствия оборудования: </w:t>
            </w:r>
            <w:proofErr w:type="gramStart"/>
            <w:r w:rsidRPr="00281E04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ТС 032/2013 «О безопасности оборудования, работающего под избыточным давлением», ТР ТС 004/2011 «О безопасности низковольтного оборудования», ТР ТС 010/2011 «О безопасности машин и оборудования», ТР ТС 020/2011 «Электромагнитная совместимость».</w:t>
            </w:r>
          </w:p>
          <w:p w:rsidR="00281E04" w:rsidRPr="00281E04" w:rsidRDefault="00281E04" w:rsidP="00281E04">
            <w:pPr>
              <w:spacing w:after="0" w:line="200" w:lineRule="exact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пакет документов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81E04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на русском языке с последующим заполнением на предприятии Покупателя. Для проверки комплектности и согласования </w:t>
            </w:r>
            <w:proofErr w:type="spellStart"/>
            <w:r w:rsidRPr="00281E04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281E04">
              <w:rPr>
                <w:rFonts w:ascii="Times New Roman" w:hAnsi="Times New Roman"/>
                <w:sz w:val="20"/>
                <w:szCs w:val="20"/>
              </w:rPr>
              <w:t xml:space="preserve"> пакет документов должен быть предоставлен покупателю до проведения работ.</w:t>
            </w:r>
          </w:p>
          <w:p w:rsidR="00482701" w:rsidRPr="00281E04" w:rsidRDefault="00281E04" w:rsidP="00281E04">
            <w:pPr>
              <w:spacing w:after="0" w:line="200" w:lineRule="exact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1E04">
              <w:rPr>
                <w:rFonts w:ascii="Times New Roman" w:hAnsi="Times New Roman"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01" w:rsidRDefault="00482701" w:rsidP="00C030EB">
            <w:pPr>
              <w:pStyle w:val="ConsPlusNormal"/>
              <w:tabs>
                <w:tab w:val="left" w:pos="3828"/>
              </w:tabs>
              <w:spacing w:before="240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82701" w:rsidRDefault="00482701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281E04"/>
    <w:rsid w:val="0028466E"/>
    <w:rsid w:val="00373045"/>
    <w:rsid w:val="00482701"/>
    <w:rsid w:val="004F0CD2"/>
    <w:rsid w:val="00511C1D"/>
    <w:rsid w:val="005259B6"/>
    <w:rsid w:val="005361C4"/>
    <w:rsid w:val="005B3242"/>
    <w:rsid w:val="00655BF2"/>
    <w:rsid w:val="006A70DB"/>
    <w:rsid w:val="00722EC7"/>
    <w:rsid w:val="00777940"/>
    <w:rsid w:val="008636EC"/>
    <w:rsid w:val="008F2A61"/>
    <w:rsid w:val="00C030EB"/>
    <w:rsid w:val="00C901AE"/>
    <w:rsid w:val="00D82768"/>
    <w:rsid w:val="00E0227B"/>
    <w:rsid w:val="00E03396"/>
    <w:rsid w:val="00E230C2"/>
    <w:rsid w:val="00ED0F2A"/>
    <w:rsid w:val="00F8684F"/>
    <w:rsid w:val="00F929D5"/>
    <w:rsid w:val="00FD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6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ED0F2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ED0F2A"/>
    <w:rPr>
      <w:rFonts w:ascii="Times New Roman" w:hAnsi="Times New Roman"/>
      <w:b/>
      <w:sz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10</cp:revision>
  <dcterms:created xsi:type="dcterms:W3CDTF">2021-02-10T07:17:00Z</dcterms:created>
  <dcterms:modified xsi:type="dcterms:W3CDTF">2022-03-11T06:30:00Z</dcterms:modified>
</cp:coreProperties>
</file>